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AC" w:rsidRDefault="00D4357A" w:rsidP="00D4357A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</w:pP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оквиру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акредитованог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пројекта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Еразмус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+,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дванаест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у</w:t>
      </w:r>
      <w:r>
        <w:rPr>
          <w:rFonts w:ascii="Segoe UI" w:hAnsi="Segoe UI" w:cs="Segoe UI"/>
          <w:color w:val="080809"/>
          <w:sz w:val="23"/>
          <w:szCs w:val="23"/>
          <w:shd w:val="clear" w:color="auto" w:fill="FCFCFC"/>
        </w:rPr>
        <w:t>ч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еника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наше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школе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је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пратњи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две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наставнице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,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провело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једну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радну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недељу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од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21.4.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до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25.4.2025.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граду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Мерсину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,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Турској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,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друже</w:t>
      </w:r>
      <w:r>
        <w:rPr>
          <w:rFonts w:ascii="Segoe UI" w:hAnsi="Segoe UI" w:cs="Segoe UI"/>
          <w:color w:val="080809"/>
          <w:sz w:val="23"/>
          <w:szCs w:val="23"/>
          <w:shd w:val="clear" w:color="auto" w:fill="FCFCFC"/>
        </w:rPr>
        <w:t>ћ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се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раде</w:t>
      </w:r>
      <w:r>
        <w:rPr>
          <w:rFonts w:ascii="Segoe UI" w:hAnsi="Segoe UI" w:cs="Segoe UI"/>
          <w:color w:val="080809"/>
          <w:sz w:val="23"/>
          <w:szCs w:val="23"/>
          <w:shd w:val="clear" w:color="auto" w:fill="FCFCFC"/>
        </w:rPr>
        <w:t>ћ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са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својим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вршњацима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.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тај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на</w:t>
      </w:r>
      <w:r>
        <w:rPr>
          <w:rFonts w:ascii="Segoe UI" w:hAnsi="Segoe UI" w:cs="Segoe UI"/>
          <w:color w:val="080809"/>
          <w:sz w:val="23"/>
          <w:szCs w:val="23"/>
          <w:shd w:val="clear" w:color="auto" w:fill="FCFCFC"/>
        </w:rPr>
        <w:t>ч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ин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су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проширили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вокабулар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стекли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сигурност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у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конверзацији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енглеском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,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нау</w:t>
      </w:r>
      <w:r>
        <w:rPr>
          <w:rFonts w:ascii="Segoe UI" w:hAnsi="Segoe UI" w:cs="Segoe UI"/>
          <w:color w:val="080809"/>
          <w:sz w:val="23"/>
          <w:szCs w:val="23"/>
          <w:shd w:val="clear" w:color="auto" w:fill="FCFCFC"/>
        </w:rPr>
        <w:t>ч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или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многе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нове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ствари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постали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богатији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за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бројна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искуства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и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нове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 xml:space="preserve"> </w:t>
      </w:r>
      <w:r>
        <w:rPr>
          <w:rFonts w:ascii="Calibri" w:hAnsi="Calibri" w:cs="Calibri"/>
          <w:color w:val="080809"/>
          <w:sz w:val="23"/>
          <w:szCs w:val="23"/>
          <w:shd w:val="clear" w:color="auto" w:fill="FCFCFC"/>
        </w:rPr>
        <w:t>пријатеље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CFCFC"/>
        </w:rPr>
        <w:t>.</w:t>
      </w:r>
    </w:p>
    <w:p w:rsidR="00D4357A" w:rsidRDefault="00D4357A" w:rsidP="00D4357A">
      <w:r>
        <w:rPr>
          <w:noProof/>
          <w:lang w:eastAsia="sr-Latn-RS"/>
        </w:rPr>
        <w:drawing>
          <wp:inline distT="0" distB="0" distL="0" distR="0">
            <wp:extent cx="2747081" cy="2054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3996466_9554158574680139_2402442530304373677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910" cy="205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r-Latn-RS"/>
        </w:rPr>
        <w:drawing>
          <wp:inline distT="0" distB="0" distL="0" distR="0">
            <wp:extent cx="2266950" cy="16957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4099236_9554152971347366_443354794466468116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534" cy="16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7A" w:rsidRDefault="00D4357A" w:rsidP="00D4357A">
      <w:r>
        <w:rPr>
          <w:noProof/>
          <w:lang w:eastAsia="sr-Latn-RS"/>
        </w:rPr>
        <w:drawing>
          <wp:inline distT="0" distB="0" distL="0" distR="0">
            <wp:extent cx="1453479" cy="1943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94156218_9554155368013793_5202595517721299854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11" cy="194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r-Latn-RS"/>
        </w:rPr>
        <w:drawing>
          <wp:inline distT="0" distB="0" distL="0" distR="0">
            <wp:extent cx="2118886" cy="1584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94186619_9554157508013579_3979839623252767894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67" cy="158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r-Latn-RS"/>
        </w:rPr>
        <w:drawing>
          <wp:inline distT="0" distB="0" distL="0" distR="0">
            <wp:extent cx="2000250" cy="149622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94233821_9554150378014292_174321300017778728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660" cy="150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7A" w:rsidRDefault="00D4357A" w:rsidP="00D4357A">
      <w:r>
        <w:rPr>
          <w:noProof/>
          <w:lang w:eastAsia="sr-Latn-RS"/>
        </w:rPr>
        <w:drawing>
          <wp:inline distT="0" distB="0" distL="0" distR="0">
            <wp:extent cx="2355850" cy="1762214"/>
            <wp:effectExtent l="0" t="0" r="635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94309716_9554152454680751_7368346706763769383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182" cy="176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r-Latn-RS"/>
        </w:rPr>
        <w:drawing>
          <wp:inline distT="0" distB="0" distL="0" distR="0">
            <wp:extent cx="2190750" cy="16387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94549366_9554157064680290_6072960353894204827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660" cy="164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7A" w:rsidRPr="00D4357A" w:rsidRDefault="00D4357A" w:rsidP="00D4357A">
      <w:r>
        <w:rPr>
          <w:noProof/>
          <w:lang w:eastAsia="sr-Latn-RS"/>
        </w:rPr>
        <w:drawing>
          <wp:inline distT="0" distB="0" distL="0" distR="0">
            <wp:extent cx="2079835" cy="15557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94691980_9554155811347082_447461109435525994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030" cy="15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r-Latn-RS"/>
        </w:rPr>
        <w:drawing>
          <wp:inline distT="0" distB="0" distL="0" distR="0">
            <wp:extent cx="1047750" cy="140069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94308805_9554154301347233_5301547897874886221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89" cy="140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r-Latn-RS"/>
        </w:rPr>
        <w:drawing>
          <wp:inline distT="0" distB="0" distL="0" distR="0">
            <wp:extent cx="1621423" cy="12128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94096943_9554149881347675_94050080432329529_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16" cy="121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57A" w:rsidRPr="00D43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57"/>
    <w:rsid w:val="002132FE"/>
    <w:rsid w:val="002A12AC"/>
    <w:rsid w:val="00C70A46"/>
    <w:rsid w:val="00C72BBA"/>
    <w:rsid w:val="00D4357A"/>
    <w:rsid w:val="00FA4857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C5BD-3DFA-4FAE-8F80-7822F29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2025-04-30T16:34:00Z</dcterms:created>
  <dcterms:modified xsi:type="dcterms:W3CDTF">2025-04-30T16:41:00Z</dcterms:modified>
</cp:coreProperties>
</file>